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B077B0" w14:textId="77777777" w:rsidR="00432545" w:rsidRPr="008E295D" w:rsidRDefault="00432545" w:rsidP="00432545">
      <w:pPr>
        <w:jc w:val="center"/>
        <w:rPr>
          <w:b/>
          <w:bCs/>
          <w:sz w:val="26"/>
          <w:szCs w:val="26"/>
        </w:rPr>
      </w:pPr>
      <w:r w:rsidRPr="008E295D">
        <w:rPr>
          <w:b/>
          <w:bCs/>
          <w:sz w:val="26"/>
          <w:szCs w:val="26"/>
        </w:rPr>
        <w:t>THESIS INFORMATION</w:t>
      </w:r>
    </w:p>
    <w:p w14:paraId="25EC84BD" w14:textId="77777777" w:rsidR="00432545" w:rsidRPr="008E295D" w:rsidRDefault="00432545" w:rsidP="00432545">
      <w:pPr>
        <w:jc w:val="both"/>
        <w:rPr>
          <w:sz w:val="26"/>
          <w:szCs w:val="26"/>
          <w:u w:val="single"/>
        </w:rPr>
      </w:pPr>
    </w:p>
    <w:p w14:paraId="7DAD0C6A" w14:textId="77777777" w:rsidR="00432545" w:rsidRPr="008E295D" w:rsidRDefault="00432545" w:rsidP="00432545">
      <w:pPr>
        <w:jc w:val="both"/>
        <w:rPr>
          <w:sz w:val="26"/>
          <w:szCs w:val="26"/>
          <w:u w:val="single"/>
        </w:rPr>
      </w:pPr>
    </w:p>
    <w:p w14:paraId="72C242D4" w14:textId="77777777" w:rsidR="00432545" w:rsidRPr="008E295D" w:rsidRDefault="00432545" w:rsidP="00432545">
      <w:pPr>
        <w:spacing w:line="360" w:lineRule="auto"/>
        <w:jc w:val="both"/>
        <w:rPr>
          <w:sz w:val="26"/>
          <w:szCs w:val="26"/>
        </w:rPr>
      </w:pPr>
      <w:r w:rsidRPr="008E295D">
        <w:rPr>
          <w:rStyle w:val="longtext"/>
          <w:sz w:val="26"/>
          <w:szCs w:val="26"/>
        </w:rPr>
        <w:t>Thesis title</w:t>
      </w:r>
      <w:r w:rsidRPr="008E295D">
        <w:rPr>
          <w:sz w:val="26"/>
          <w:szCs w:val="26"/>
        </w:rPr>
        <w:t>: Fabrication and research on the photoelectrochemical properties of metal (Ag, Au, Pt, Ir)/semiconductor (TiO</w:t>
      </w:r>
      <w:r w:rsidRPr="008E295D">
        <w:rPr>
          <w:sz w:val="26"/>
          <w:szCs w:val="26"/>
          <w:vertAlign w:val="subscript"/>
        </w:rPr>
        <w:t>2</w:t>
      </w:r>
      <w:r w:rsidRPr="008E295D">
        <w:rPr>
          <w:sz w:val="26"/>
          <w:szCs w:val="26"/>
        </w:rPr>
        <w:t>, g-C</w:t>
      </w:r>
      <w:r w:rsidRPr="008E295D">
        <w:rPr>
          <w:sz w:val="26"/>
          <w:szCs w:val="26"/>
          <w:vertAlign w:val="subscript"/>
        </w:rPr>
        <w:t>3</w:t>
      </w:r>
      <w:r w:rsidRPr="008E295D">
        <w:rPr>
          <w:sz w:val="26"/>
          <w:szCs w:val="26"/>
        </w:rPr>
        <w:t>N</w:t>
      </w:r>
      <w:r w:rsidRPr="008E295D">
        <w:rPr>
          <w:sz w:val="26"/>
          <w:szCs w:val="26"/>
          <w:vertAlign w:val="subscript"/>
        </w:rPr>
        <w:t>4</w:t>
      </w:r>
      <w:r w:rsidRPr="008E295D">
        <w:rPr>
          <w:sz w:val="26"/>
          <w:szCs w:val="26"/>
        </w:rPr>
        <w:t>, SrTiO</w:t>
      </w:r>
      <w:r w:rsidRPr="008E295D">
        <w:rPr>
          <w:sz w:val="26"/>
          <w:szCs w:val="26"/>
          <w:vertAlign w:val="subscript"/>
        </w:rPr>
        <w:t>3</w:t>
      </w:r>
      <w:r w:rsidRPr="008E295D">
        <w:rPr>
          <w:sz w:val="26"/>
          <w:szCs w:val="26"/>
        </w:rPr>
        <w:t>) hybrid nanostructures</w:t>
      </w:r>
    </w:p>
    <w:p w14:paraId="218AB6D4" w14:textId="77777777" w:rsidR="00432545" w:rsidRPr="008E295D" w:rsidRDefault="00432545" w:rsidP="00432545">
      <w:pPr>
        <w:spacing w:line="360" w:lineRule="auto"/>
        <w:jc w:val="both"/>
        <w:rPr>
          <w:sz w:val="26"/>
          <w:szCs w:val="26"/>
        </w:rPr>
      </w:pPr>
      <w:r w:rsidRPr="008E295D">
        <w:rPr>
          <w:sz w:val="26"/>
          <w:szCs w:val="26"/>
        </w:rPr>
        <w:t>Special</w:t>
      </w:r>
      <w:r w:rsidRPr="008E295D">
        <w:rPr>
          <w:sz w:val="26"/>
          <w:szCs w:val="26"/>
          <w:lang w:val="vi-VN"/>
        </w:rPr>
        <w:t>i</w:t>
      </w:r>
      <w:r w:rsidRPr="008E295D">
        <w:rPr>
          <w:sz w:val="26"/>
          <w:szCs w:val="26"/>
        </w:rPr>
        <w:t>ty: Optics</w:t>
      </w:r>
    </w:p>
    <w:p w14:paraId="6194A793" w14:textId="77777777" w:rsidR="00432545" w:rsidRPr="008E295D" w:rsidRDefault="00432545" w:rsidP="00432545">
      <w:pPr>
        <w:spacing w:line="360" w:lineRule="auto"/>
        <w:jc w:val="both"/>
        <w:rPr>
          <w:sz w:val="26"/>
          <w:szCs w:val="26"/>
        </w:rPr>
      </w:pPr>
      <w:r w:rsidRPr="008E295D">
        <w:rPr>
          <w:sz w:val="26"/>
          <w:szCs w:val="26"/>
        </w:rPr>
        <w:t>Code: 9440110</w:t>
      </w:r>
    </w:p>
    <w:p w14:paraId="1EED93F6" w14:textId="77777777" w:rsidR="00432545" w:rsidRPr="008E295D" w:rsidRDefault="00432545" w:rsidP="00432545">
      <w:pPr>
        <w:spacing w:line="360" w:lineRule="auto"/>
        <w:jc w:val="both"/>
        <w:rPr>
          <w:sz w:val="26"/>
          <w:szCs w:val="26"/>
        </w:rPr>
      </w:pPr>
      <w:r w:rsidRPr="008E295D">
        <w:rPr>
          <w:sz w:val="26"/>
          <w:szCs w:val="26"/>
        </w:rPr>
        <w:t>Nam</w:t>
      </w:r>
      <w:r w:rsidRPr="008E295D">
        <w:rPr>
          <w:sz w:val="26"/>
          <w:szCs w:val="26"/>
          <w:lang w:val="vi-VN"/>
        </w:rPr>
        <w:t xml:space="preserve">e of </w:t>
      </w:r>
      <w:r w:rsidRPr="008E295D">
        <w:rPr>
          <w:sz w:val="26"/>
          <w:szCs w:val="26"/>
        </w:rPr>
        <w:t>PhD Student: Ton Nu Quynh Trang</w:t>
      </w:r>
    </w:p>
    <w:p w14:paraId="1B520AE1" w14:textId="77777777" w:rsidR="00432545" w:rsidRPr="008E295D" w:rsidRDefault="00432545" w:rsidP="00432545">
      <w:pPr>
        <w:spacing w:line="360" w:lineRule="auto"/>
        <w:jc w:val="both"/>
        <w:rPr>
          <w:sz w:val="26"/>
          <w:szCs w:val="26"/>
        </w:rPr>
      </w:pPr>
      <w:r w:rsidRPr="008E295D">
        <w:rPr>
          <w:sz w:val="26"/>
          <w:szCs w:val="26"/>
        </w:rPr>
        <w:t>Academic year: 2020</w:t>
      </w:r>
    </w:p>
    <w:p w14:paraId="35780A4B" w14:textId="77777777" w:rsidR="00432545" w:rsidRPr="008E295D" w:rsidRDefault="00432545" w:rsidP="00432545">
      <w:pPr>
        <w:spacing w:line="360" w:lineRule="auto"/>
        <w:jc w:val="both"/>
        <w:rPr>
          <w:sz w:val="26"/>
          <w:szCs w:val="26"/>
        </w:rPr>
      </w:pPr>
      <w:r w:rsidRPr="008E295D">
        <w:rPr>
          <w:sz w:val="26"/>
          <w:szCs w:val="26"/>
        </w:rPr>
        <w:t>Supervisor: Asocc.Prof. Vu Thi Hanh Thu</w:t>
      </w:r>
    </w:p>
    <w:p w14:paraId="592FADB2" w14:textId="77777777" w:rsidR="00432545" w:rsidRPr="008E295D" w:rsidRDefault="00432545" w:rsidP="00432545">
      <w:pPr>
        <w:spacing w:line="360" w:lineRule="auto"/>
        <w:jc w:val="both"/>
        <w:rPr>
          <w:sz w:val="26"/>
          <w:szCs w:val="26"/>
        </w:rPr>
      </w:pPr>
      <w:r w:rsidRPr="008E295D">
        <w:rPr>
          <w:sz w:val="26"/>
          <w:szCs w:val="26"/>
        </w:rPr>
        <w:t xml:space="preserve">At: VNUHCM - </w:t>
      </w:r>
      <w:r w:rsidRPr="008E295D">
        <w:rPr>
          <w:rStyle w:val="longtext"/>
          <w:sz w:val="26"/>
          <w:szCs w:val="26"/>
        </w:rPr>
        <w:t>University of Science</w:t>
      </w:r>
    </w:p>
    <w:p w14:paraId="15276653" w14:textId="77777777" w:rsidR="00432545" w:rsidRPr="008E295D" w:rsidRDefault="00432545" w:rsidP="00432545">
      <w:pPr>
        <w:jc w:val="both"/>
        <w:rPr>
          <w:sz w:val="26"/>
          <w:szCs w:val="26"/>
        </w:rPr>
      </w:pPr>
    </w:p>
    <w:p w14:paraId="238D3DC5" w14:textId="77777777" w:rsidR="00432545" w:rsidRPr="008E295D" w:rsidRDefault="00432545" w:rsidP="00432545">
      <w:pPr>
        <w:spacing w:line="360" w:lineRule="auto"/>
        <w:jc w:val="both"/>
        <w:rPr>
          <w:sz w:val="26"/>
          <w:szCs w:val="26"/>
        </w:rPr>
      </w:pPr>
      <w:r w:rsidRPr="008E295D">
        <w:rPr>
          <w:b/>
          <w:bCs/>
          <w:sz w:val="26"/>
          <w:szCs w:val="26"/>
        </w:rPr>
        <w:t>1. SUMMARY</w:t>
      </w:r>
      <w:r w:rsidRPr="008E295D">
        <w:rPr>
          <w:sz w:val="26"/>
          <w:szCs w:val="26"/>
        </w:rPr>
        <w:t>:</w:t>
      </w:r>
    </w:p>
    <w:p w14:paraId="7C876A35" w14:textId="77777777" w:rsidR="00432545" w:rsidRPr="008E295D" w:rsidRDefault="00432545" w:rsidP="00432545">
      <w:pPr>
        <w:spacing w:line="360" w:lineRule="auto"/>
        <w:ind w:firstLine="426"/>
        <w:jc w:val="both"/>
        <w:rPr>
          <w:sz w:val="26"/>
          <w:szCs w:val="26"/>
        </w:rPr>
      </w:pPr>
      <w:r w:rsidRPr="008E295D">
        <w:rPr>
          <w:sz w:val="26"/>
          <w:szCs w:val="26"/>
        </w:rPr>
        <w:t>Fabrication of nanostructures and research on their properties and structures aim to effectively optimize the photoelectric effect for two applications: 1) photocatalytic activity to decompose RhB dye in water and 2) surface-enhanced Raman scattering for identifying organic substances and pesticides. The materials studied include: 1) metal materials such as Ag, Au, and Pt in nano-spherical and nanocubic shapes; 2) semiconductor materials, specifically 1D TiO</w:t>
      </w:r>
      <w:r w:rsidRPr="008E295D">
        <w:rPr>
          <w:sz w:val="26"/>
          <w:szCs w:val="26"/>
          <w:vertAlign w:val="subscript"/>
        </w:rPr>
        <w:t>2</w:t>
      </w:r>
      <w:r w:rsidRPr="008E295D">
        <w:rPr>
          <w:sz w:val="26"/>
          <w:szCs w:val="26"/>
        </w:rPr>
        <w:t xml:space="preserve"> nanorods, 3D SrTiO</w:t>
      </w:r>
      <w:r w:rsidRPr="008E295D">
        <w:rPr>
          <w:sz w:val="26"/>
          <w:szCs w:val="26"/>
          <w:vertAlign w:val="subscript"/>
        </w:rPr>
        <w:t>3</w:t>
      </w:r>
      <w:r w:rsidRPr="008E295D">
        <w:rPr>
          <w:sz w:val="26"/>
          <w:szCs w:val="26"/>
        </w:rPr>
        <w:t xml:space="preserve"> nanocubes, and 2D g-C3N4 nanosheets. Additionally, mechanisms of photo-electron conversion in photocatalytic reactions and Raman scattering in nanostructured materials are proposed and explained.</w:t>
      </w:r>
    </w:p>
    <w:p w14:paraId="72026392" w14:textId="77777777" w:rsidR="00432545" w:rsidRPr="008E295D" w:rsidRDefault="00432545" w:rsidP="00432545">
      <w:pPr>
        <w:jc w:val="both"/>
        <w:rPr>
          <w:sz w:val="26"/>
          <w:szCs w:val="26"/>
        </w:rPr>
      </w:pPr>
    </w:p>
    <w:p w14:paraId="60B2BCAB" w14:textId="77777777" w:rsidR="00432545" w:rsidRPr="008E295D" w:rsidRDefault="00432545" w:rsidP="00432545">
      <w:pPr>
        <w:jc w:val="both"/>
        <w:rPr>
          <w:sz w:val="26"/>
          <w:szCs w:val="26"/>
        </w:rPr>
      </w:pPr>
      <w:r w:rsidRPr="008E295D">
        <w:rPr>
          <w:b/>
          <w:bCs/>
          <w:sz w:val="26"/>
          <w:szCs w:val="26"/>
        </w:rPr>
        <w:t>2. NOVE</w:t>
      </w:r>
      <w:r w:rsidRPr="008E295D">
        <w:rPr>
          <w:b/>
          <w:bCs/>
          <w:sz w:val="26"/>
          <w:szCs w:val="26"/>
          <w:lang w:val="vi-VN"/>
        </w:rPr>
        <w:t>L</w:t>
      </w:r>
      <w:r w:rsidRPr="008E295D">
        <w:rPr>
          <w:b/>
          <w:bCs/>
          <w:sz w:val="26"/>
          <w:szCs w:val="26"/>
        </w:rPr>
        <w:t>TY</w:t>
      </w:r>
      <w:r w:rsidRPr="008E295D">
        <w:rPr>
          <w:b/>
          <w:bCs/>
          <w:sz w:val="26"/>
          <w:szCs w:val="26"/>
          <w:lang w:val="vi-VN"/>
        </w:rPr>
        <w:t xml:space="preserve"> </w:t>
      </w:r>
      <w:r w:rsidRPr="008E295D">
        <w:rPr>
          <w:b/>
          <w:bCs/>
          <w:sz w:val="26"/>
          <w:szCs w:val="26"/>
        </w:rPr>
        <w:t>OF THESIS</w:t>
      </w:r>
      <w:r w:rsidRPr="008E295D">
        <w:rPr>
          <w:sz w:val="26"/>
          <w:szCs w:val="26"/>
        </w:rPr>
        <w:t>:</w:t>
      </w:r>
    </w:p>
    <w:p w14:paraId="43FCC3DD" w14:textId="77777777" w:rsidR="00432545" w:rsidRPr="008E295D" w:rsidRDefault="00432545" w:rsidP="00432545">
      <w:pPr>
        <w:ind w:left="360"/>
        <w:jc w:val="both"/>
        <w:rPr>
          <w:sz w:val="26"/>
          <w:szCs w:val="26"/>
        </w:rPr>
      </w:pPr>
    </w:p>
    <w:p w14:paraId="52F2C3A9" w14:textId="77777777" w:rsidR="00432545" w:rsidRPr="008E295D" w:rsidRDefault="00432545" w:rsidP="00432545">
      <w:pPr>
        <w:spacing w:line="360" w:lineRule="auto"/>
        <w:jc w:val="both"/>
        <w:rPr>
          <w:sz w:val="26"/>
          <w:szCs w:val="26"/>
        </w:rPr>
      </w:pPr>
      <w:r w:rsidRPr="008E295D">
        <w:rPr>
          <w:sz w:val="26"/>
          <w:szCs w:val="26"/>
        </w:rPr>
        <w:t>Synthesized and proposed the photoelectrochemical mechanisms of hybrid nanostructures:</w:t>
      </w:r>
    </w:p>
    <w:p w14:paraId="46490415" w14:textId="77777777" w:rsidR="00432545" w:rsidRPr="008E295D" w:rsidRDefault="00432545" w:rsidP="00432545">
      <w:pPr>
        <w:pStyle w:val="ListParagraph"/>
        <w:numPr>
          <w:ilvl w:val="0"/>
          <w:numId w:val="2"/>
        </w:numPr>
        <w:tabs>
          <w:tab w:val="left" w:pos="284"/>
        </w:tabs>
        <w:spacing w:line="360" w:lineRule="auto"/>
        <w:ind w:left="0" w:firstLine="0"/>
        <w:jc w:val="both"/>
        <w:rPr>
          <w:szCs w:val="26"/>
        </w:rPr>
      </w:pPr>
      <w:r w:rsidRPr="008E295D">
        <w:rPr>
          <w:szCs w:val="26"/>
        </w:rPr>
        <w:t>2D/3D Pt/CN/STO and 3D Ag/STO, 3D Au/STO, and 3D Ir/Ag/STO are used for photocatalytic activity to decompose RhB dye for water treatment.</w:t>
      </w:r>
    </w:p>
    <w:p w14:paraId="7A2E83B9" w14:textId="77777777" w:rsidR="00432545" w:rsidRDefault="00432545" w:rsidP="00432545">
      <w:pPr>
        <w:pStyle w:val="ListParagraph"/>
        <w:numPr>
          <w:ilvl w:val="0"/>
          <w:numId w:val="2"/>
        </w:numPr>
        <w:tabs>
          <w:tab w:val="left" w:pos="284"/>
        </w:tabs>
        <w:spacing w:line="360" w:lineRule="auto"/>
        <w:ind w:left="0" w:firstLine="0"/>
        <w:jc w:val="both"/>
        <w:rPr>
          <w:szCs w:val="26"/>
        </w:rPr>
      </w:pPr>
      <w:r w:rsidRPr="008E295D">
        <w:rPr>
          <w:szCs w:val="26"/>
        </w:rPr>
        <w:t>AgNSs/AgNCs/PMMA-paper, AgNCs/AuNSs/PP, 1D Ag/TiO</w:t>
      </w:r>
      <w:r w:rsidRPr="008E295D">
        <w:rPr>
          <w:szCs w:val="26"/>
          <w:vertAlign w:val="subscript"/>
        </w:rPr>
        <w:t>2</w:t>
      </w:r>
      <w:r w:rsidRPr="008E295D">
        <w:rPr>
          <w:szCs w:val="26"/>
        </w:rPr>
        <w:t>, and 1D AgNCs/AuNSs/r-TNTs are used in surface-enhanced Raman scattering to identify organic substances and pesticides at low concentrations.</w:t>
      </w:r>
    </w:p>
    <w:p w14:paraId="65805833" w14:textId="77777777" w:rsidR="00432545" w:rsidRDefault="00432545" w:rsidP="00432545">
      <w:pPr>
        <w:pStyle w:val="ListParagraph"/>
        <w:tabs>
          <w:tab w:val="left" w:pos="284"/>
        </w:tabs>
        <w:spacing w:line="360" w:lineRule="auto"/>
        <w:jc w:val="both"/>
        <w:rPr>
          <w:szCs w:val="26"/>
        </w:rPr>
      </w:pPr>
    </w:p>
    <w:p w14:paraId="07C49072" w14:textId="77777777" w:rsidR="00432545" w:rsidRDefault="00432545" w:rsidP="00432545">
      <w:pPr>
        <w:pStyle w:val="ListParagraph"/>
        <w:tabs>
          <w:tab w:val="left" w:pos="284"/>
        </w:tabs>
        <w:spacing w:line="360" w:lineRule="auto"/>
        <w:jc w:val="both"/>
        <w:rPr>
          <w:szCs w:val="26"/>
        </w:rPr>
      </w:pPr>
    </w:p>
    <w:p w14:paraId="1AE618D1" w14:textId="77777777" w:rsidR="00432545" w:rsidRPr="008E295D" w:rsidRDefault="00432545" w:rsidP="00432545">
      <w:pPr>
        <w:pStyle w:val="ListParagraph"/>
        <w:tabs>
          <w:tab w:val="left" w:pos="284"/>
        </w:tabs>
        <w:spacing w:line="360" w:lineRule="auto"/>
        <w:jc w:val="both"/>
        <w:rPr>
          <w:szCs w:val="26"/>
        </w:rPr>
      </w:pPr>
    </w:p>
    <w:p w14:paraId="0852D4A2" w14:textId="77777777" w:rsidR="00432545" w:rsidRPr="008E295D" w:rsidRDefault="00432545" w:rsidP="00432545">
      <w:pPr>
        <w:jc w:val="both"/>
        <w:rPr>
          <w:b/>
          <w:bCs/>
          <w:sz w:val="26"/>
          <w:szCs w:val="26"/>
          <w:lang w:val="vi-VN"/>
        </w:rPr>
      </w:pPr>
      <w:r w:rsidRPr="008E295D">
        <w:rPr>
          <w:b/>
          <w:bCs/>
          <w:sz w:val="26"/>
          <w:szCs w:val="26"/>
        </w:rPr>
        <w:t>3</w:t>
      </w:r>
      <w:r w:rsidRPr="008E295D">
        <w:rPr>
          <w:sz w:val="26"/>
          <w:szCs w:val="26"/>
        </w:rPr>
        <w:t xml:space="preserve">. </w:t>
      </w:r>
      <w:r w:rsidRPr="008E295D">
        <w:rPr>
          <w:b/>
          <w:bCs/>
          <w:sz w:val="26"/>
          <w:szCs w:val="26"/>
        </w:rPr>
        <w:t>APPLICATIONS/ APPLICABILIT</w:t>
      </w:r>
      <w:r w:rsidRPr="008E295D">
        <w:rPr>
          <w:b/>
          <w:bCs/>
          <w:sz w:val="26"/>
          <w:szCs w:val="26"/>
          <w:lang w:val="vi-VN"/>
        </w:rPr>
        <w:t xml:space="preserve">Y/ PERSPECTIVE </w:t>
      </w:r>
    </w:p>
    <w:p w14:paraId="6CB401FF" w14:textId="77777777" w:rsidR="00432545" w:rsidRPr="008E295D" w:rsidRDefault="00432545" w:rsidP="00432545">
      <w:pPr>
        <w:pStyle w:val="ListParagraph"/>
        <w:numPr>
          <w:ilvl w:val="0"/>
          <w:numId w:val="1"/>
        </w:numPr>
        <w:tabs>
          <w:tab w:val="left" w:pos="284"/>
        </w:tabs>
        <w:spacing w:before="120" w:after="120" w:line="360" w:lineRule="auto"/>
        <w:ind w:left="0" w:firstLine="0"/>
        <w:jc w:val="both"/>
        <w:rPr>
          <w:szCs w:val="26"/>
        </w:rPr>
      </w:pPr>
      <w:r w:rsidRPr="008E295D">
        <w:rPr>
          <w:szCs w:val="26"/>
        </w:rPr>
        <w:t>Metal/semiconductor heterostructures used in photocatalytic activity to decompose RhB dye for water treatment can also be tested to detect substances at low concentrations using the surface-enhanced Raman scattering method.</w:t>
      </w:r>
    </w:p>
    <w:p w14:paraId="50BD87DA" w14:textId="77777777" w:rsidR="00432545" w:rsidRPr="008E295D" w:rsidRDefault="00432545" w:rsidP="00432545">
      <w:pPr>
        <w:pStyle w:val="ListParagraph"/>
        <w:numPr>
          <w:ilvl w:val="0"/>
          <w:numId w:val="1"/>
        </w:numPr>
        <w:tabs>
          <w:tab w:val="left" w:pos="284"/>
        </w:tabs>
        <w:spacing w:before="120" w:after="120" w:line="360" w:lineRule="auto"/>
        <w:ind w:left="0" w:firstLine="0"/>
        <w:jc w:val="both"/>
        <w:rPr>
          <w:szCs w:val="26"/>
        </w:rPr>
      </w:pPr>
      <w:r w:rsidRPr="008E295D">
        <w:rPr>
          <w:szCs w:val="26"/>
        </w:rPr>
        <w:t>For nanostructures used in the detection of substances at low concentrations by surface-enhanced Raman scattering, practical testing can be conducted to detect these substances, thus developing an optical sensor for authentication applications.</w:t>
      </w:r>
    </w:p>
    <w:p w14:paraId="1211858C" w14:textId="77777777" w:rsidR="00432545" w:rsidRPr="008E295D" w:rsidRDefault="00432545" w:rsidP="00432545">
      <w:pPr>
        <w:jc w:val="both"/>
        <w:rPr>
          <w:sz w:val="26"/>
          <w:szCs w:val="26"/>
        </w:rPr>
      </w:pPr>
    </w:p>
    <w:p w14:paraId="453D0D0C" w14:textId="77777777" w:rsidR="00432545" w:rsidRPr="008E295D" w:rsidRDefault="00432545" w:rsidP="00432545">
      <w:pPr>
        <w:jc w:val="both"/>
        <w:rPr>
          <w:sz w:val="26"/>
          <w:szCs w:val="2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07"/>
        <w:gridCol w:w="4653"/>
      </w:tblGrid>
      <w:tr w:rsidR="00432545" w:rsidRPr="008E295D" w14:paraId="631AE263" w14:textId="77777777" w:rsidTr="008F55CB">
        <w:tc>
          <w:tcPr>
            <w:tcW w:w="5094" w:type="dxa"/>
          </w:tcPr>
          <w:p w14:paraId="522A603F" w14:textId="77777777" w:rsidR="00432545" w:rsidRPr="008E295D" w:rsidRDefault="00432545" w:rsidP="008F55CB">
            <w:pPr>
              <w:jc w:val="center"/>
              <w:rPr>
                <w:b/>
                <w:sz w:val="26"/>
                <w:szCs w:val="26"/>
              </w:rPr>
            </w:pPr>
            <w:r w:rsidRPr="008E295D">
              <w:rPr>
                <w:b/>
                <w:sz w:val="26"/>
                <w:szCs w:val="26"/>
              </w:rPr>
              <w:t xml:space="preserve"> SUPERVISOR</w:t>
            </w:r>
          </w:p>
          <w:p w14:paraId="3EBB3764" w14:textId="77777777" w:rsidR="00432545" w:rsidRPr="008E295D" w:rsidRDefault="00432545" w:rsidP="008F55CB">
            <w:pPr>
              <w:jc w:val="center"/>
              <w:rPr>
                <w:b/>
                <w:sz w:val="26"/>
                <w:szCs w:val="26"/>
              </w:rPr>
            </w:pPr>
          </w:p>
          <w:p w14:paraId="2F48BD63" w14:textId="77777777" w:rsidR="00432545" w:rsidRPr="008E295D" w:rsidRDefault="00432545" w:rsidP="008F55CB">
            <w:pPr>
              <w:jc w:val="center"/>
              <w:rPr>
                <w:b/>
                <w:sz w:val="26"/>
                <w:szCs w:val="26"/>
              </w:rPr>
            </w:pPr>
          </w:p>
          <w:p w14:paraId="14965270" w14:textId="77777777" w:rsidR="00432545" w:rsidRPr="008E295D" w:rsidRDefault="00432545" w:rsidP="008F55CB">
            <w:pPr>
              <w:jc w:val="center"/>
              <w:rPr>
                <w:b/>
                <w:sz w:val="26"/>
                <w:szCs w:val="26"/>
              </w:rPr>
            </w:pPr>
          </w:p>
          <w:p w14:paraId="65E55380" w14:textId="77777777" w:rsidR="00432545" w:rsidRPr="008E295D" w:rsidRDefault="00432545" w:rsidP="008F55CB">
            <w:pPr>
              <w:jc w:val="center"/>
              <w:rPr>
                <w:b/>
                <w:sz w:val="26"/>
                <w:szCs w:val="26"/>
              </w:rPr>
            </w:pPr>
          </w:p>
          <w:p w14:paraId="29C133E9" w14:textId="77777777" w:rsidR="00432545" w:rsidRPr="008E295D" w:rsidRDefault="00432545" w:rsidP="008F55CB">
            <w:pPr>
              <w:jc w:val="center"/>
              <w:rPr>
                <w:b/>
                <w:sz w:val="26"/>
                <w:szCs w:val="26"/>
              </w:rPr>
            </w:pPr>
          </w:p>
          <w:p w14:paraId="73F14663" w14:textId="77777777" w:rsidR="00432545" w:rsidRPr="008E295D" w:rsidRDefault="00432545" w:rsidP="008F55CB">
            <w:pPr>
              <w:jc w:val="center"/>
              <w:rPr>
                <w:b/>
                <w:sz w:val="26"/>
                <w:szCs w:val="26"/>
              </w:rPr>
            </w:pPr>
            <w:r w:rsidRPr="008E295D">
              <w:rPr>
                <w:b/>
                <w:sz w:val="26"/>
                <w:szCs w:val="26"/>
              </w:rPr>
              <w:t>Vu Thi Hanh Thu</w:t>
            </w:r>
          </w:p>
        </w:tc>
        <w:tc>
          <w:tcPr>
            <w:tcW w:w="5094" w:type="dxa"/>
          </w:tcPr>
          <w:p w14:paraId="0A262E84" w14:textId="77777777" w:rsidR="00432545" w:rsidRPr="008E295D" w:rsidRDefault="00432545" w:rsidP="008F55CB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8E295D">
              <w:rPr>
                <w:b/>
                <w:sz w:val="26"/>
                <w:szCs w:val="26"/>
              </w:rPr>
              <w:t>PhD STUDEN</w:t>
            </w:r>
            <w:r w:rsidRPr="008E295D">
              <w:rPr>
                <w:b/>
                <w:sz w:val="26"/>
                <w:szCs w:val="26"/>
                <w:lang w:val="vi-VN"/>
              </w:rPr>
              <w:t>T</w:t>
            </w:r>
          </w:p>
          <w:p w14:paraId="75D33CD1" w14:textId="77777777" w:rsidR="00432545" w:rsidRPr="008E295D" w:rsidRDefault="00432545" w:rsidP="008F55CB">
            <w:pPr>
              <w:jc w:val="center"/>
              <w:rPr>
                <w:sz w:val="26"/>
                <w:szCs w:val="26"/>
              </w:rPr>
            </w:pPr>
          </w:p>
          <w:p w14:paraId="43D106FA" w14:textId="77777777" w:rsidR="00432545" w:rsidRPr="008E295D" w:rsidRDefault="00432545" w:rsidP="008F55CB">
            <w:pPr>
              <w:jc w:val="center"/>
              <w:rPr>
                <w:sz w:val="26"/>
                <w:szCs w:val="26"/>
              </w:rPr>
            </w:pPr>
          </w:p>
          <w:p w14:paraId="450571C6" w14:textId="77777777" w:rsidR="00432545" w:rsidRPr="008E295D" w:rsidRDefault="00432545" w:rsidP="008F55CB">
            <w:pPr>
              <w:jc w:val="center"/>
              <w:rPr>
                <w:sz w:val="26"/>
                <w:szCs w:val="26"/>
              </w:rPr>
            </w:pPr>
          </w:p>
          <w:p w14:paraId="7CEA814F" w14:textId="77777777" w:rsidR="00432545" w:rsidRPr="008E295D" w:rsidRDefault="00432545" w:rsidP="008F55CB">
            <w:pPr>
              <w:jc w:val="center"/>
              <w:rPr>
                <w:sz w:val="26"/>
                <w:szCs w:val="26"/>
              </w:rPr>
            </w:pPr>
          </w:p>
          <w:p w14:paraId="4B6F9F5F" w14:textId="77777777" w:rsidR="00432545" w:rsidRPr="008E295D" w:rsidRDefault="00432545" w:rsidP="008F55CB">
            <w:pPr>
              <w:jc w:val="center"/>
              <w:rPr>
                <w:sz w:val="26"/>
                <w:szCs w:val="26"/>
              </w:rPr>
            </w:pPr>
          </w:p>
          <w:p w14:paraId="1441DA1A" w14:textId="77777777" w:rsidR="00432545" w:rsidRPr="008E295D" w:rsidRDefault="00432545" w:rsidP="008F55CB">
            <w:pPr>
              <w:jc w:val="center"/>
              <w:rPr>
                <w:sz w:val="26"/>
                <w:szCs w:val="26"/>
              </w:rPr>
            </w:pPr>
            <w:r w:rsidRPr="008E295D">
              <w:rPr>
                <w:sz w:val="26"/>
                <w:szCs w:val="26"/>
              </w:rPr>
              <w:t>Ton Nu Quynh Trang</w:t>
            </w:r>
          </w:p>
          <w:p w14:paraId="3D58E213" w14:textId="77777777" w:rsidR="00432545" w:rsidRPr="008E295D" w:rsidRDefault="00432545" w:rsidP="008F55CB">
            <w:pPr>
              <w:jc w:val="center"/>
              <w:rPr>
                <w:sz w:val="26"/>
                <w:szCs w:val="26"/>
              </w:rPr>
            </w:pPr>
          </w:p>
          <w:p w14:paraId="15E5C973" w14:textId="77777777" w:rsidR="00432545" w:rsidRPr="008E295D" w:rsidRDefault="00432545" w:rsidP="008F55CB">
            <w:pPr>
              <w:jc w:val="center"/>
              <w:rPr>
                <w:sz w:val="26"/>
                <w:szCs w:val="26"/>
              </w:rPr>
            </w:pPr>
          </w:p>
          <w:p w14:paraId="2B6DEC63" w14:textId="77777777" w:rsidR="00432545" w:rsidRPr="008E295D" w:rsidRDefault="00432545" w:rsidP="008F55CB">
            <w:pPr>
              <w:jc w:val="center"/>
              <w:rPr>
                <w:sz w:val="26"/>
                <w:szCs w:val="26"/>
              </w:rPr>
            </w:pPr>
          </w:p>
          <w:p w14:paraId="331260DE" w14:textId="77777777" w:rsidR="00432545" w:rsidRPr="008E295D" w:rsidRDefault="00432545" w:rsidP="008F55CB">
            <w:pPr>
              <w:jc w:val="center"/>
              <w:rPr>
                <w:sz w:val="26"/>
                <w:szCs w:val="26"/>
              </w:rPr>
            </w:pPr>
          </w:p>
        </w:tc>
      </w:tr>
    </w:tbl>
    <w:p w14:paraId="196BE395" w14:textId="77777777" w:rsidR="00432545" w:rsidRPr="008E295D" w:rsidRDefault="00432545" w:rsidP="00432545">
      <w:pPr>
        <w:jc w:val="both"/>
        <w:rPr>
          <w:b/>
          <w:sz w:val="26"/>
          <w:szCs w:val="26"/>
        </w:rPr>
      </w:pPr>
    </w:p>
    <w:p w14:paraId="5B068905" w14:textId="77777777" w:rsidR="00432545" w:rsidRPr="008E295D" w:rsidRDefault="00432545" w:rsidP="00432545">
      <w:pPr>
        <w:jc w:val="center"/>
        <w:rPr>
          <w:sz w:val="26"/>
          <w:szCs w:val="26"/>
        </w:rPr>
      </w:pPr>
    </w:p>
    <w:p w14:paraId="24C36002" w14:textId="77777777" w:rsidR="00432545" w:rsidRPr="008E295D" w:rsidRDefault="00432545" w:rsidP="00432545">
      <w:pPr>
        <w:jc w:val="center"/>
        <w:rPr>
          <w:rStyle w:val="longtext"/>
          <w:b/>
          <w:sz w:val="26"/>
          <w:szCs w:val="26"/>
        </w:rPr>
      </w:pPr>
    </w:p>
    <w:p w14:paraId="7646E25F" w14:textId="77777777" w:rsidR="00432545" w:rsidRPr="008E295D" w:rsidRDefault="00432545" w:rsidP="00432545">
      <w:pPr>
        <w:jc w:val="center"/>
        <w:rPr>
          <w:rStyle w:val="longtext"/>
          <w:b/>
          <w:sz w:val="26"/>
          <w:szCs w:val="26"/>
        </w:rPr>
      </w:pPr>
    </w:p>
    <w:p w14:paraId="186758D1" w14:textId="77777777" w:rsidR="00432545" w:rsidRPr="008E295D" w:rsidRDefault="00432545" w:rsidP="00432545">
      <w:pPr>
        <w:jc w:val="center"/>
        <w:rPr>
          <w:rStyle w:val="longtext"/>
          <w:b/>
          <w:sz w:val="26"/>
          <w:szCs w:val="26"/>
        </w:rPr>
      </w:pPr>
      <w:r w:rsidRPr="008E295D">
        <w:rPr>
          <w:rStyle w:val="longtext"/>
          <w:b/>
          <w:sz w:val="26"/>
          <w:szCs w:val="26"/>
        </w:rPr>
        <w:t xml:space="preserve">CERTIFICATION </w:t>
      </w:r>
    </w:p>
    <w:p w14:paraId="4FC6F89B" w14:textId="77777777" w:rsidR="00432545" w:rsidRPr="008E295D" w:rsidRDefault="00432545" w:rsidP="00432545">
      <w:pPr>
        <w:jc w:val="center"/>
        <w:rPr>
          <w:rStyle w:val="longtext"/>
          <w:b/>
          <w:sz w:val="26"/>
          <w:szCs w:val="26"/>
        </w:rPr>
      </w:pPr>
      <w:r w:rsidRPr="008E295D">
        <w:rPr>
          <w:rStyle w:val="longtext"/>
          <w:b/>
          <w:sz w:val="26"/>
          <w:szCs w:val="26"/>
        </w:rPr>
        <w:t>UNIVERSITY OF SCIENCE</w:t>
      </w:r>
    </w:p>
    <w:p w14:paraId="1F3C325E" w14:textId="77777777" w:rsidR="00432545" w:rsidRPr="008E295D" w:rsidRDefault="00432545" w:rsidP="00432545">
      <w:pPr>
        <w:tabs>
          <w:tab w:val="left" w:pos="6840"/>
        </w:tabs>
        <w:jc w:val="center"/>
        <w:rPr>
          <w:b/>
          <w:sz w:val="26"/>
          <w:szCs w:val="26"/>
        </w:rPr>
      </w:pPr>
      <w:r w:rsidRPr="008E295D">
        <w:rPr>
          <w:b/>
          <w:sz w:val="26"/>
          <w:szCs w:val="26"/>
        </w:rPr>
        <w:t>PRESIDENT</w:t>
      </w:r>
    </w:p>
    <w:p w14:paraId="50F5E613" w14:textId="77777777" w:rsidR="00432545" w:rsidRDefault="00432545"/>
    <w:sectPr w:rsidR="0043254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FD93FAA"/>
    <w:multiLevelType w:val="hybridMultilevel"/>
    <w:tmpl w:val="23C45D38"/>
    <w:lvl w:ilvl="0" w:tplc="EA32155E">
      <w:start w:val="1"/>
      <w:numFmt w:val="bullet"/>
      <w:lvlText w:val="-"/>
      <w:lvlJc w:val="left"/>
      <w:pPr>
        <w:ind w:left="720" w:hanging="360"/>
      </w:pPr>
      <w:rPr>
        <w:rFonts w:ascii="Aptos" w:eastAsia="Aptos" w:hAnsi="Apto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C243FC2"/>
    <w:multiLevelType w:val="hybridMultilevel"/>
    <w:tmpl w:val="7986977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50179347">
    <w:abstractNumId w:val="0"/>
  </w:num>
  <w:num w:numId="2" w16cid:durableId="8319942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2545"/>
    <w:rsid w:val="00432545"/>
    <w:rsid w:val="00C06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32889A"/>
  <w15:chartTrackingRefBased/>
  <w15:docId w15:val="{5A131C3B-49D9-4BE6-80AA-AB864FC846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2545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43254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3254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3254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3254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3254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3254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3254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3254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3254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3254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3254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3254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3254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3254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3254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3254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3254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3254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3254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325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3254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3254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3254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3254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3254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3254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3254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3254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32545"/>
    <w:rPr>
      <w:b/>
      <w:bCs/>
      <w:smallCaps/>
      <w:color w:val="0F4761" w:themeColor="accent1" w:themeShade="BF"/>
      <w:spacing w:val="5"/>
    </w:rPr>
  </w:style>
  <w:style w:type="character" w:customStyle="1" w:styleId="longtext">
    <w:name w:val="long_text"/>
    <w:rsid w:val="004325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318</Words>
  <Characters>1814</Characters>
  <Application>Microsoft Office Word</Application>
  <DocSecurity>0</DocSecurity>
  <Lines>15</Lines>
  <Paragraphs>4</Paragraphs>
  <ScaleCrop>false</ScaleCrop>
  <Company/>
  <LinksUpToDate>false</LinksUpToDate>
  <CharactersWithSpaces>2128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Trang</dc:creator>
  <cp:keywords/>
  <dc:description/>
  <cp:lastModifiedBy>Trang</cp:lastModifiedBy>
  <cp:revision>1</cp:revision>
  <dcterms:created xsi:type="dcterms:W3CDTF">2024-07-21T08:50:00Z</dcterms:created>
  <dcterms:modified xsi:type="dcterms:W3CDTF">2024-07-21T08:50:00Z</dcterms:modified>
</cp:coreProperties>
</file>